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E4" w:rsidRDefault="00F82DE4" w:rsidP="00F82DE4">
      <w:pPr>
        <w:ind w:left="1276" w:hanging="1276"/>
        <w:jc w:val="center"/>
      </w:pPr>
      <w:r>
        <w:rPr>
          <w:noProof/>
          <w:lang w:eastAsia="it-IT"/>
        </w:rPr>
        <w:drawing>
          <wp:inline distT="0" distB="0" distL="0" distR="0">
            <wp:extent cx="419100" cy="455543"/>
            <wp:effectExtent l="0" t="0" r="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3" cy="46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DE4" w:rsidRPr="00D454C7" w:rsidRDefault="00876589" w:rsidP="00F82DE4">
      <w:pPr>
        <w:ind w:left="1276" w:hanging="1276"/>
        <w:jc w:val="center"/>
        <w:rPr>
          <w:b/>
          <w:sz w:val="36"/>
          <w:szCs w:val="40"/>
        </w:rPr>
      </w:pPr>
      <w:r w:rsidRPr="00D454C7">
        <w:rPr>
          <w:b/>
          <w:sz w:val="36"/>
          <w:szCs w:val="40"/>
        </w:rPr>
        <w:t>COMANDO</w:t>
      </w:r>
      <w:r w:rsidR="00F82DE4" w:rsidRPr="00D454C7">
        <w:rPr>
          <w:b/>
          <w:sz w:val="36"/>
          <w:szCs w:val="40"/>
        </w:rPr>
        <w:t xml:space="preserve"> TRASMISSIONI</w:t>
      </w:r>
    </w:p>
    <w:p w:rsidR="00F82DE4" w:rsidRPr="00D454C7" w:rsidRDefault="00876589" w:rsidP="00F82DE4">
      <w:pPr>
        <w:ind w:left="1276" w:hanging="1276"/>
        <w:jc w:val="center"/>
        <w:rPr>
          <w:b/>
          <w:bCs/>
          <w:caps/>
          <w:sz w:val="28"/>
        </w:rPr>
      </w:pPr>
      <w:r w:rsidRPr="00D454C7">
        <w:rPr>
          <w:b/>
          <w:bCs/>
          <w:caps/>
          <w:sz w:val="28"/>
        </w:rPr>
        <w:t xml:space="preserve">DIREZIONE </w:t>
      </w:r>
      <w:r w:rsidR="00E87E82">
        <w:rPr>
          <w:b/>
          <w:bCs/>
          <w:caps/>
          <w:sz w:val="28"/>
        </w:rPr>
        <w:t>D’INTENDENZA</w:t>
      </w:r>
    </w:p>
    <w:p w:rsidR="00F82DE4" w:rsidRPr="00D454C7" w:rsidRDefault="00F82DE4" w:rsidP="00F82DE4">
      <w:pPr>
        <w:jc w:val="center"/>
        <w:rPr>
          <w:i/>
          <w:sz w:val="22"/>
        </w:rPr>
      </w:pPr>
      <w:r w:rsidRPr="00D454C7">
        <w:rPr>
          <w:i/>
          <w:sz w:val="22"/>
        </w:rPr>
        <w:t>Vi</w:t>
      </w:r>
      <w:r w:rsidR="00876589" w:rsidRPr="00D454C7">
        <w:rPr>
          <w:i/>
          <w:sz w:val="22"/>
        </w:rPr>
        <w:t>a</w:t>
      </w:r>
      <w:r w:rsidRPr="00D454C7">
        <w:rPr>
          <w:i/>
          <w:sz w:val="22"/>
        </w:rPr>
        <w:t xml:space="preserve"> </w:t>
      </w:r>
      <w:r w:rsidR="00876589" w:rsidRPr="00D454C7">
        <w:rPr>
          <w:i/>
          <w:sz w:val="22"/>
        </w:rPr>
        <w:t>dei Genieri</w:t>
      </w:r>
      <w:r w:rsidRPr="00D454C7">
        <w:rPr>
          <w:i/>
          <w:sz w:val="22"/>
        </w:rPr>
        <w:t xml:space="preserve">, </w:t>
      </w:r>
      <w:r w:rsidR="00876589" w:rsidRPr="00D454C7">
        <w:rPr>
          <w:i/>
          <w:sz w:val="22"/>
        </w:rPr>
        <w:t>287</w:t>
      </w:r>
      <w:r w:rsidRPr="00D454C7">
        <w:rPr>
          <w:i/>
          <w:sz w:val="22"/>
        </w:rPr>
        <w:t xml:space="preserve"> </w:t>
      </w:r>
      <w:r w:rsidR="00876589" w:rsidRPr="00D454C7">
        <w:rPr>
          <w:i/>
          <w:sz w:val="22"/>
        </w:rPr>
        <w:t>–</w:t>
      </w:r>
      <w:r w:rsidRPr="00D454C7">
        <w:rPr>
          <w:i/>
          <w:sz w:val="22"/>
        </w:rPr>
        <w:t xml:space="preserve"> </w:t>
      </w:r>
      <w:r w:rsidR="00876589" w:rsidRPr="00D454C7">
        <w:rPr>
          <w:i/>
          <w:sz w:val="22"/>
        </w:rPr>
        <w:t>00143 ROMA</w:t>
      </w:r>
    </w:p>
    <w:p w:rsidR="00F82DE4" w:rsidRDefault="00876589" w:rsidP="00F82DE4">
      <w:pPr>
        <w:ind w:left="1276" w:hanging="1276"/>
        <w:jc w:val="center"/>
        <w:rPr>
          <w:i/>
          <w:sz w:val="22"/>
        </w:rPr>
      </w:pPr>
      <w:r w:rsidRPr="00D454C7">
        <w:rPr>
          <w:i/>
          <w:sz w:val="22"/>
        </w:rPr>
        <w:t>Codice Fiscale 97929470587</w:t>
      </w:r>
    </w:p>
    <w:p w:rsidR="00383251" w:rsidRPr="00D454C7" w:rsidRDefault="00383251" w:rsidP="00F82DE4">
      <w:pPr>
        <w:ind w:left="1276" w:hanging="1276"/>
        <w:jc w:val="center"/>
        <w:rPr>
          <w:i/>
          <w:sz w:val="22"/>
        </w:rPr>
      </w:pPr>
      <w:r>
        <w:rPr>
          <w:i/>
          <w:sz w:val="22"/>
        </w:rPr>
        <w:t xml:space="preserve">Pec: </w:t>
      </w:r>
      <w:hyperlink r:id="rId7" w:history="1">
        <w:r w:rsidRPr="00250BC1">
          <w:rPr>
            <w:rStyle w:val="Collegamentoipertestuale"/>
            <w:sz w:val="20"/>
          </w:rPr>
          <w:t>comtrasm@postacert.difesa.it</w:t>
        </w:r>
      </w:hyperlink>
    </w:p>
    <w:p w:rsidR="00F82DE4" w:rsidRDefault="00F82DE4" w:rsidP="00F82DE4">
      <w:pPr>
        <w:tabs>
          <w:tab w:val="left" w:pos="0"/>
        </w:tabs>
        <w:jc w:val="center"/>
        <w:rPr>
          <w:bCs/>
        </w:rPr>
      </w:pPr>
      <w:r>
        <w:rPr>
          <w:noProof/>
          <w:lang w:eastAsia="it-IT"/>
        </w:rPr>
        <w:drawing>
          <wp:inline distT="0" distB="0" distL="0" distR="0">
            <wp:extent cx="1076960" cy="172720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EA4" w:rsidRPr="00D454C7" w:rsidRDefault="00736EA4" w:rsidP="00A701E0">
      <w:pPr>
        <w:jc w:val="center"/>
        <w:rPr>
          <w:b/>
          <w:sz w:val="12"/>
          <w:szCs w:val="12"/>
        </w:rPr>
      </w:pPr>
    </w:p>
    <w:p w:rsidR="00736EA4" w:rsidRPr="00D454C7" w:rsidRDefault="00736EA4" w:rsidP="00A701E0">
      <w:pPr>
        <w:jc w:val="center"/>
        <w:rPr>
          <w:b/>
          <w:sz w:val="22"/>
        </w:rPr>
      </w:pPr>
      <w:r w:rsidRPr="00D454C7">
        <w:rPr>
          <w:b/>
          <w:sz w:val="22"/>
        </w:rPr>
        <w:t>AVVISO A MANIFESTARE INTERESSE</w:t>
      </w:r>
    </w:p>
    <w:p w:rsidR="00736EA4" w:rsidRPr="00D454C7" w:rsidRDefault="00736EA4" w:rsidP="00B51C63">
      <w:pPr>
        <w:rPr>
          <w:sz w:val="12"/>
          <w:szCs w:val="12"/>
        </w:rPr>
      </w:pPr>
    </w:p>
    <w:p w:rsidR="00D30A5D" w:rsidRDefault="00736EA4" w:rsidP="00E87E82">
      <w:pPr>
        <w:pStyle w:val="Default"/>
        <w:jc w:val="both"/>
        <w:rPr>
          <w:sz w:val="20"/>
        </w:rPr>
      </w:pPr>
      <w:r w:rsidRPr="00DC636C">
        <w:rPr>
          <w:sz w:val="20"/>
          <w:szCs w:val="20"/>
        </w:rPr>
        <w:t>Quest</w:t>
      </w:r>
      <w:r w:rsidR="00F82DE4">
        <w:rPr>
          <w:sz w:val="20"/>
          <w:szCs w:val="20"/>
        </w:rPr>
        <w:t xml:space="preserve">o Comando </w:t>
      </w:r>
      <w:r w:rsidRPr="00DC636C">
        <w:rPr>
          <w:sz w:val="20"/>
          <w:szCs w:val="20"/>
        </w:rPr>
        <w:t xml:space="preserve">intende avviare una </w:t>
      </w:r>
      <w:r w:rsidR="00250BC1" w:rsidRPr="00250BC1">
        <w:rPr>
          <w:sz w:val="20"/>
          <w:szCs w:val="20"/>
        </w:rPr>
        <w:t xml:space="preserve">procedura </w:t>
      </w:r>
      <w:r w:rsidR="00CD6C29">
        <w:rPr>
          <w:sz w:val="20"/>
          <w:szCs w:val="20"/>
        </w:rPr>
        <w:t>negoziata senza previa pubblicazione di un bando di gara</w:t>
      </w:r>
      <w:r w:rsidR="00250BC1" w:rsidRPr="00250BC1">
        <w:rPr>
          <w:sz w:val="20"/>
          <w:szCs w:val="20"/>
        </w:rPr>
        <w:t xml:space="preserve">, ai sensi dell’art. </w:t>
      </w:r>
      <w:r w:rsidR="00CD6C29">
        <w:rPr>
          <w:sz w:val="20"/>
          <w:szCs w:val="20"/>
        </w:rPr>
        <w:t xml:space="preserve">18 </w:t>
      </w:r>
      <w:r w:rsidR="00250BC1" w:rsidRPr="00250BC1">
        <w:rPr>
          <w:sz w:val="20"/>
          <w:szCs w:val="20"/>
        </w:rPr>
        <w:t xml:space="preserve">del D.lgs. n. </w:t>
      </w:r>
      <w:r w:rsidR="00CD6C29">
        <w:rPr>
          <w:sz w:val="20"/>
          <w:szCs w:val="20"/>
        </w:rPr>
        <w:t>208/2011</w:t>
      </w:r>
      <w:r w:rsidR="00250BC1" w:rsidRPr="00250BC1">
        <w:rPr>
          <w:sz w:val="20"/>
          <w:szCs w:val="20"/>
        </w:rPr>
        <w:t xml:space="preserve"> e ss. mm. ii.</w:t>
      </w:r>
      <w:r w:rsidRPr="00DC636C">
        <w:rPr>
          <w:sz w:val="20"/>
          <w:szCs w:val="20"/>
        </w:rPr>
        <w:t>, per</w:t>
      </w:r>
      <w:r w:rsidR="00D30A5D">
        <w:rPr>
          <w:sz w:val="20"/>
          <w:szCs w:val="20"/>
        </w:rPr>
        <w:t xml:space="preserve"> la </w:t>
      </w:r>
      <w:r w:rsidR="00CD6C29">
        <w:rPr>
          <w:sz w:val="20"/>
          <w:szCs w:val="20"/>
        </w:rPr>
        <w:t>fornitura e posa in opera di impianti di radiofrequenza/</w:t>
      </w:r>
      <w:r w:rsidR="0001277E">
        <w:rPr>
          <w:sz w:val="20"/>
          <w:szCs w:val="20"/>
        </w:rPr>
        <w:t>elettrici e</w:t>
      </w:r>
      <w:r w:rsidR="00CD6C29">
        <w:rPr>
          <w:sz w:val="20"/>
          <w:szCs w:val="20"/>
        </w:rPr>
        <w:t xml:space="preserve"> sistemi di antenna p</w:t>
      </w:r>
      <w:r w:rsidR="00D30A5D">
        <w:rPr>
          <w:sz w:val="20"/>
          <w:szCs w:val="20"/>
        </w:rPr>
        <w:t>resso</w:t>
      </w:r>
      <w:r w:rsidR="00CD6C29">
        <w:rPr>
          <w:sz w:val="20"/>
          <w:szCs w:val="20"/>
        </w:rPr>
        <w:t xml:space="preserve"> l’Area Logistica di Pian del Termine</w:t>
      </w:r>
      <w:r w:rsidR="0001277E">
        <w:rPr>
          <w:sz w:val="20"/>
          <w:szCs w:val="20"/>
        </w:rPr>
        <w:t xml:space="preserve"> (Civitavecchia)</w:t>
      </w:r>
      <w:r w:rsidR="00CD6C29">
        <w:rPr>
          <w:sz w:val="20"/>
        </w:rPr>
        <w:t>.</w:t>
      </w:r>
    </w:p>
    <w:p w:rsidR="00736EA4" w:rsidRPr="00D30A5D" w:rsidRDefault="00D454C7" w:rsidP="00D30A5D">
      <w:pPr>
        <w:pStyle w:val="Default"/>
        <w:jc w:val="both"/>
        <w:rPr>
          <w:sz w:val="20"/>
        </w:rPr>
      </w:pPr>
      <w:r w:rsidRPr="00D30A5D">
        <w:rPr>
          <w:sz w:val="20"/>
        </w:rPr>
        <w:t xml:space="preserve">Il presente avviso non costituisce invito a partecipare alla procedura, ma è finalizzato esclusivamente a ricevere “manifestazioni di </w:t>
      </w:r>
      <w:r w:rsidR="000D5F5F" w:rsidRPr="00D30A5D">
        <w:rPr>
          <w:sz w:val="20"/>
        </w:rPr>
        <w:t>interesse” per</w:t>
      </w:r>
      <w:r w:rsidRPr="00D30A5D">
        <w:rPr>
          <w:sz w:val="20"/>
        </w:rPr>
        <w:t xml:space="preserve"> favorire la partecipazione del maggior numero di Operatori Economici in modo non vincolante per il Comando Trasmissioni, nel rispetto dei principi di non discriminazione, parità di trattamento, proporzionalità e trasparenza.</w:t>
      </w:r>
    </w:p>
    <w:p w:rsidR="00250BC1" w:rsidRDefault="00250BC1" w:rsidP="00E87E82">
      <w:pPr>
        <w:pStyle w:val="Default"/>
        <w:jc w:val="both"/>
        <w:rPr>
          <w:sz w:val="20"/>
        </w:rPr>
      </w:pPr>
      <w:r w:rsidRPr="00250BC1">
        <w:rPr>
          <w:sz w:val="20"/>
        </w:rPr>
        <w:t xml:space="preserve">Gli operatori economici che intendono essere invitati alla suddetta procedura dovranno essere iscritti al bando </w:t>
      </w:r>
      <w:r w:rsidR="00CD6C29" w:rsidRPr="00E8681E">
        <w:rPr>
          <w:sz w:val="20"/>
        </w:rPr>
        <w:t>BENI</w:t>
      </w:r>
      <w:r w:rsidRPr="00E8681E">
        <w:rPr>
          <w:sz w:val="20"/>
        </w:rPr>
        <w:t xml:space="preserve"> categoria merceologica </w:t>
      </w:r>
      <w:r w:rsidR="00CD6C29" w:rsidRPr="00E8681E">
        <w:rPr>
          <w:sz w:val="20"/>
        </w:rPr>
        <w:t>INFORMATICA, ELETTRONICA, TELECOMUNICAZIONI E MACCHINE PER UFFICIO</w:t>
      </w:r>
      <w:r w:rsidRPr="00250BC1">
        <w:rPr>
          <w:sz w:val="20"/>
        </w:rPr>
        <w:t xml:space="preserve"> nell’ambito del Mercato Elettronico della Pubblica Amministrazione.</w:t>
      </w:r>
    </w:p>
    <w:p w:rsidR="00D454C7" w:rsidRPr="00D454C7" w:rsidRDefault="00D454C7" w:rsidP="00EA3480">
      <w:pPr>
        <w:jc w:val="both"/>
        <w:rPr>
          <w:sz w:val="12"/>
          <w:szCs w:val="12"/>
        </w:rPr>
      </w:pPr>
    </w:p>
    <w:p w:rsidR="00736EA4" w:rsidRPr="005B429D" w:rsidRDefault="00736EA4" w:rsidP="00E87E82">
      <w:pPr>
        <w:pStyle w:val="Paragrafoelenco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sz w:val="20"/>
          <w:szCs w:val="20"/>
          <w:u w:val="single"/>
        </w:rPr>
      </w:pPr>
      <w:r w:rsidRPr="005B429D">
        <w:rPr>
          <w:b/>
          <w:sz w:val="20"/>
          <w:szCs w:val="20"/>
          <w:u w:val="single"/>
        </w:rPr>
        <w:t>OGGETTO DELLA FORNITURA E TEMPI DI ESECUZIONE:</w:t>
      </w:r>
    </w:p>
    <w:p w:rsidR="000F7D2D" w:rsidRPr="000F7D2D" w:rsidRDefault="00736EA4" w:rsidP="00E87E82">
      <w:pPr>
        <w:pStyle w:val="Paragrafoelenco"/>
        <w:ind w:left="284"/>
        <w:jc w:val="both"/>
        <w:rPr>
          <w:sz w:val="20"/>
          <w:szCs w:val="20"/>
        </w:rPr>
      </w:pPr>
      <w:r w:rsidRPr="005B429D">
        <w:rPr>
          <w:sz w:val="20"/>
          <w:szCs w:val="20"/>
        </w:rPr>
        <w:t>L’</w:t>
      </w:r>
      <w:r w:rsidR="000F7D2D" w:rsidRPr="005B429D">
        <w:rPr>
          <w:color w:val="000000"/>
          <w:sz w:val="20"/>
        </w:rPr>
        <w:t xml:space="preserve"> </w:t>
      </w:r>
      <w:r w:rsidR="000F7D2D" w:rsidRPr="005B429D">
        <w:rPr>
          <w:sz w:val="20"/>
          <w:szCs w:val="20"/>
        </w:rPr>
        <w:t xml:space="preserve">appalto </w:t>
      </w:r>
      <w:r w:rsidR="00AF75D5" w:rsidRPr="005B429D">
        <w:rPr>
          <w:sz w:val="20"/>
          <w:szCs w:val="20"/>
        </w:rPr>
        <w:t>ha per</w:t>
      </w:r>
      <w:r w:rsidR="000F7D2D" w:rsidRPr="005B429D">
        <w:rPr>
          <w:sz w:val="20"/>
          <w:szCs w:val="20"/>
        </w:rPr>
        <w:t xml:space="preserve"> oggetto </w:t>
      </w:r>
      <w:r w:rsidR="00290310" w:rsidRPr="005B429D">
        <w:rPr>
          <w:sz w:val="20"/>
        </w:rPr>
        <w:t xml:space="preserve">l’affidamento </w:t>
      </w:r>
      <w:r w:rsidR="005B429D" w:rsidRPr="005B429D">
        <w:rPr>
          <w:sz w:val="20"/>
        </w:rPr>
        <w:t xml:space="preserve">per la </w:t>
      </w:r>
      <w:r w:rsidR="0001277E" w:rsidRPr="0001277E">
        <w:rPr>
          <w:sz w:val="20"/>
        </w:rPr>
        <w:t>fornitura e posa in opera di impianti di radiofrequenza/elettrici e sistemi di antenna</w:t>
      </w:r>
      <w:r w:rsidR="00290310" w:rsidRPr="005B429D">
        <w:rPr>
          <w:sz w:val="20"/>
        </w:rPr>
        <w:t>.</w:t>
      </w:r>
    </w:p>
    <w:p w:rsidR="00736EA4" w:rsidRPr="00D454C7" w:rsidRDefault="00736EA4" w:rsidP="00E87E82">
      <w:pPr>
        <w:pStyle w:val="Paragrafoelenco"/>
        <w:ind w:left="0" w:firstLine="360"/>
        <w:jc w:val="both"/>
        <w:rPr>
          <w:b/>
          <w:sz w:val="12"/>
          <w:szCs w:val="12"/>
          <w:u w:val="single"/>
        </w:rPr>
      </w:pPr>
    </w:p>
    <w:p w:rsidR="00736EA4" w:rsidRPr="00383251" w:rsidRDefault="00736EA4" w:rsidP="00E87E82">
      <w:pPr>
        <w:pStyle w:val="Paragrafoelenco"/>
        <w:numPr>
          <w:ilvl w:val="0"/>
          <w:numId w:val="3"/>
        </w:numPr>
        <w:ind w:left="284" w:hanging="284"/>
        <w:jc w:val="both"/>
        <w:rPr>
          <w:b/>
          <w:sz w:val="20"/>
          <w:szCs w:val="20"/>
          <w:u w:val="single"/>
        </w:rPr>
      </w:pPr>
      <w:r w:rsidRPr="00383251">
        <w:rPr>
          <w:b/>
          <w:sz w:val="20"/>
          <w:szCs w:val="20"/>
          <w:u w:val="single"/>
        </w:rPr>
        <w:t>IMPORTO</w:t>
      </w:r>
      <w:r w:rsidR="00883E56" w:rsidRPr="00383251">
        <w:rPr>
          <w:b/>
          <w:sz w:val="20"/>
          <w:szCs w:val="20"/>
          <w:u w:val="single"/>
        </w:rPr>
        <w:t xml:space="preserve"> PRESTAZIONE</w:t>
      </w:r>
      <w:r w:rsidRPr="00383251">
        <w:rPr>
          <w:b/>
          <w:sz w:val="20"/>
          <w:szCs w:val="20"/>
        </w:rPr>
        <w:t>: </w:t>
      </w:r>
    </w:p>
    <w:p w:rsidR="005965B5" w:rsidRPr="00383251" w:rsidRDefault="005965B5" w:rsidP="00E87E82">
      <w:pPr>
        <w:pStyle w:val="Paragrafoelenco"/>
        <w:ind w:left="284"/>
        <w:jc w:val="both"/>
        <w:rPr>
          <w:sz w:val="20"/>
          <w:szCs w:val="20"/>
        </w:rPr>
      </w:pPr>
      <w:r w:rsidRPr="00383251">
        <w:rPr>
          <w:sz w:val="20"/>
          <w:szCs w:val="20"/>
        </w:rPr>
        <w:t xml:space="preserve">L’importo complessivo </w:t>
      </w:r>
      <w:r w:rsidRPr="00383251">
        <w:rPr>
          <w:sz w:val="20"/>
          <w:szCs w:val="20"/>
          <w:u w:val="single"/>
        </w:rPr>
        <w:t>presunto</w:t>
      </w:r>
      <w:r w:rsidRPr="00383251">
        <w:rPr>
          <w:sz w:val="20"/>
          <w:szCs w:val="20"/>
        </w:rPr>
        <w:t xml:space="preserve"> ammonta ad € </w:t>
      </w:r>
      <w:r w:rsidR="0001277E">
        <w:rPr>
          <w:sz w:val="20"/>
          <w:szCs w:val="20"/>
        </w:rPr>
        <w:t>274.162,30</w:t>
      </w:r>
      <w:r w:rsidRPr="00383251">
        <w:rPr>
          <w:sz w:val="20"/>
          <w:szCs w:val="20"/>
        </w:rPr>
        <w:t xml:space="preserve"> più IVA nella misura di legge</w:t>
      </w:r>
      <w:r w:rsidR="00E87E82" w:rsidRPr="00383251">
        <w:rPr>
          <w:sz w:val="20"/>
          <w:szCs w:val="20"/>
        </w:rPr>
        <w:t>.</w:t>
      </w:r>
    </w:p>
    <w:p w:rsidR="00736EA4" w:rsidRPr="000D5F5F" w:rsidRDefault="00736EA4" w:rsidP="00E87E82">
      <w:pPr>
        <w:jc w:val="both"/>
        <w:rPr>
          <w:b/>
          <w:sz w:val="12"/>
          <w:szCs w:val="12"/>
          <w:highlight w:val="yellow"/>
          <w:u w:val="single"/>
        </w:rPr>
      </w:pPr>
    </w:p>
    <w:p w:rsidR="009D7847" w:rsidRPr="00383251" w:rsidRDefault="009D7847" w:rsidP="00E87E82">
      <w:pPr>
        <w:pStyle w:val="Paragrafoelenco"/>
        <w:numPr>
          <w:ilvl w:val="0"/>
          <w:numId w:val="3"/>
        </w:numPr>
        <w:ind w:left="284" w:hanging="284"/>
        <w:jc w:val="both"/>
        <w:rPr>
          <w:b/>
          <w:sz w:val="20"/>
          <w:szCs w:val="20"/>
          <w:u w:val="single"/>
        </w:rPr>
      </w:pPr>
      <w:r w:rsidRPr="00383251">
        <w:rPr>
          <w:b/>
          <w:sz w:val="20"/>
          <w:szCs w:val="20"/>
          <w:u w:val="single"/>
        </w:rPr>
        <w:t>SED</w:t>
      </w:r>
      <w:r w:rsidR="005B429D" w:rsidRPr="00383251">
        <w:rPr>
          <w:b/>
          <w:sz w:val="20"/>
          <w:szCs w:val="20"/>
          <w:u w:val="single"/>
        </w:rPr>
        <w:t>I</w:t>
      </w:r>
      <w:r w:rsidRPr="00383251">
        <w:rPr>
          <w:b/>
          <w:sz w:val="20"/>
          <w:szCs w:val="20"/>
          <w:u w:val="single"/>
        </w:rPr>
        <w:t xml:space="preserve"> DEL </w:t>
      </w:r>
      <w:r w:rsidR="00290310" w:rsidRPr="00383251">
        <w:rPr>
          <w:b/>
          <w:sz w:val="20"/>
          <w:szCs w:val="20"/>
          <w:u w:val="single"/>
        </w:rPr>
        <w:t>SERVIZIO</w:t>
      </w:r>
    </w:p>
    <w:p w:rsidR="005B429D" w:rsidRPr="00405D0E" w:rsidRDefault="0001277E" w:rsidP="00405D0E">
      <w:pPr>
        <w:ind w:firstLine="284"/>
        <w:jc w:val="both"/>
        <w:rPr>
          <w:sz w:val="20"/>
        </w:rPr>
      </w:pPr>
      <w:r w:rsidRPr="00405D0E">
        <w:rPr>
          <w:sz w:val="20"/>
        </w:rPr>
        <w:t>Area Logistica di Pian del Termine – Civitavecchia (RM)</w:t>
      </w:r>
      <w:r w:rsidR="005B429D" w:rsidRPr="00405D0E">
        <w:rPr>
          <w:sz w:val="20"/>
        </w:rPr>
        <w:t>;</w:t>
      </w:r>
    </w:p>
    <w:p w:rsidR="009D7847" w:rsidRPr="00D454C7" w:rsidRDefault="005B429D" w:rsidP="005B429D">
      <w:pPr>
        <w:pStyle w:val="Paragrafoelenco"/>
        <w:ind w:left="284"/>
        <w:jc w:val="both"/>
        <w:rPr>
          <w:sz w:val="12"/>
          <w:szCs w:val="12"/>
        </w:rPr>
      </w:pPr>
      <w:r w:rsidRPr="005B429D">
        <w:rPr>
          <w:sz w:val="20"/>
          <w:szCs w:val="20"/>
        </w:rPr>
        <w:t xml:space="preserve"> </w:t>
      </w:r>
    </w:p>
    <w:p w:rsidR="00736EA4" w:rsidRPr="00862CD4" w:rsidRDefault="00736EA4" w:rsidP="00E87E82">
      <w:pPr>
        <w:pStyle w:val="Paragrafoelenco"/>
        <w:numPr>
          <w:ilvl w:val="0"/>
          <w:numId w:val="3"/>
        </w:numPr>
        <w:ind w:left="284" w:hanging="284"/>
        <w:jc w:val="both"/>
        <w:rPr>
          <w:b/>
          <w:sz w:val="20"/>
          <w:szCs w:val="20"/>
          <w:u w:val="single"/>
        </w:rPr>
      </w:pPr>
      <w:r w:rsidRPr="00862CD4">
        <w:rPr>
          <w:b/>
          <w:sz w:val="20"/>
          <w:szCs w:val="20"/>
          <w:u w:val="single"/>
        </w:rPr>
        <w:t xml:space="preserve">PROCEDURA </w:t>
      </w:r>
      <w:r>
        <w:rPr>
          <w:b/>
          <w:sz w:val="20"/>
          <w:szCs w:val="20"/>
          <w:u w:val="single"/>
        </w:rPr>
        <w:t xml:space="preserve">E CRITERIO </w:t>
      </w:r>
      <w:r w:rsidRPr="00862CD4">
        <w:rPr>
          <w:b/>
          <w:sz w:val="20"/>
          <w:szCs w:val="20"/>
          <w:u w:val="single"/>
        </w:rPr>
        <w:t>DI AGGIUDICAZIONE</w:t>
      </w:r>
      <w:r w:rsidRPr="00862CD4">
        <w:rPr>
          <w:b/>
          <w:sz w:val="20"/>
          <w:szCs w:val="20"/>
        </w:rPr>
        <w:t>: </w:t>
      </w:r>
    </w:p>
    <w:p w:rsidR="00290310" w:rsidRPr="00290310" w:rsidRDefault="00736EA4" w:rsidP="00E87E82">
      <w:pPr>
        <w:pStyle w:val="Default"/>
        <w:ind w:left="284"/>
        <w:jc w:val="both"/>
        <w:rPr>
          <w:sz w:val="20"/>
        </w:rPr>
      </w:pPr>
      <w:r w:rsidRPr="00340863">
        <w:rPr>
          <w:sz w:val="20"/>
          <w:szCs w:val="20"/>
        </w:rPr>
        <w:t xml:space="preserve">L’Amministrazione, sulla base del presente </w:t>
      </w:r>
      <w:r>
        <w:rPr>
          <w:sz w:val="20"/>
          <w:szCs w:val="20"/>
        </w:rPr>
        <w:t>avviso</w:t>
      </w:r>
      <w:r w:rsidRPr="00340863">
        <w:rPr>
          <w:sz w:val="20"/>
          <w:szCs w:val="20"/>
        </w:rPr>
        <w:t xml:space="preserve">, procederà ad inviare la </w:t>
      </w:r>
      <w:r w:rsidR="00D454C7">
        <w:rPr>
          <w:sz w:val="20"/>
          <w:szCs w:val="20"/>
        </w:rPr>
        <w:t>l</w:t>
      </w:r>
      <w:r w:rsidR="00883E56">
        <w:rPr>
          <w:sz w:val="20"/>
          <w:szCs w:val="20"/>
        </w:rPr>
        <w:t xml:space="preserve">ettera di invito </w:t>
      </w:r>
      <w:r w:rsidRPr="00340863">
        <w:rPr>
          <w:sz w:val="20"/>
          <w:szCs w:val="20"/>
        </w:rPr>
        <w:t>ai soggetti interessati che abbiano formulato la manifestazione di interesse</w:t>
      </w:r>
      <w:r>
        <w:rPr>
          <w:sz w:val="20"/>
          <w:szCs w:val="20"/>
        </w:rPr>
        <w:t xml:space="preserve">, </w:t>
      </w:r>
      <w:r w:rsidRPr="00862CD4">
        <w:rPr>
          <w:sz w:val="20"/>
        </w:rPr>
        <w:t>purché in possesso</w:t>
      </w:r>
      <w:r w:rsidR="00290310" w:rsidRPr="00290310">
        <w:rPr>
          <w:rFonts w:eastAsia="Times New Roman"/>
          <w:sz w:val="22"/>
          <w:szCs w:val="22"/>
        </w:rPr>
        <w:t xml:space="preserve"> </w:t>
      </w:r>
      <w:r w:rsidR="00290310" w:rsidRPr="00290310">
        <w:rPr>
          <w:sz w:val="20"/>
        </w:rPr>
        <w:t>dei requisiti di partecipazione di seguito indicati:</w:t>
      </w:r>
    </w:p>
    <w:p w:rsidR="00290310" w:rsidRDefault="00290310" w:rsidP="00E87E82">
      <w:pPr>
        <w:pStyle w:val="Default"/>
        <w:numPr>
          <w:ilvl w:val="2"/>
          <w:numId w:val="12"/>
        </w:numPr>
        <w:tabs>
          <w:tab w:val="clear" w:pos="2340"/>
        </w:tabs>
        <w:ind w:left="709" w:hanging="283"/>
        <w:jc w:val="both"/>
        <w:rPr>
          <w:sz w:val="20"/>
        </w:rPr>
      </w:pPr>
      <w:r w:rsidRPr="00290310">
        <w:rPr>
          <w:sz w:val="20"/>
        </w:rPr>
        <w:t xml:space="preserve">requisiti di ordine generale di cui all’art. 80 del D.lgs. 50/2016 </w:t>
      </w:r>
      <w:r w:rsidR="0001277E">
        <w:rPr>
          <w:sz w:val="20"/>
        </w:rPr>
        <w:t xml:space="preserve">e ss. mm. ii. </w:t>
      </w:r>
      <w:r w:rsidRPr="00290310">
        <w:rPr>
          <w:sz w:val="20"/>
        </w:rPr>
        <w:t>e il requisito di idoneità professionale di cui al comma 1 lettera a) dell’art. 83 del citato Decreto;</w:t>
      </w:r>
    </w:p>
    <w:p w:rsidR="00165BF3" w:rsidRDefault="00165BF3" w:rsidP="00E87E82">
      <w:pPr>
        <w:pStyle w:val="Default"/>
        <w:ind w:left="709"/>
        <w:jc w:val="both"/>
        <w:rPr>
          <w:sz w:val="20"/>
          <w:highlight w:val="yellow"/>
        </w:rPr>
      </w:pPr>
    </w:p>
    <w:p w:rsidR="00736EA4" w:rsidRPr="00340863" w:rsidRDefault="00864E8E" w:rsidP="00E87E82">
      <w:pPr>
        <w:pStyle w:val="Default"/>
        <w:ind w:left="284"/>
        <w:jc w:val="both"/>
        <w:rPr>
          <w:sz w:val="20"/>
          <w:szCs w:val="20"/>
        </w:rPr>
      </w:pPr>
      <w:r w:rsidRPr="00864E8E">
        <w:rPr>
          <w:bCs/>
          <w:sz w:val="20"/>
          <w:szCs w:val="20"/>
        </w:rPr>
        <w:t xml:space="preserve">L’aggiudicazione </w:t>
      </w:r>
      <w:r w:rsidR="00250BC1">
        <w:rPr>
          <w:bCs/>
          <w:sz w:val="20"/>
          <w:szCs w:val="20"/>
        </w:rPr>
        <w:t>del servizio</w:t>
      </w:r>
      <w:r w:rsidRPr="00864E8E">
        <w:rPr>
          <w:bCs/>
          <w:sz w:val="20"/>
          <w:szCs w:val="20"/>
        </w:rPr>
        <w:t xml:space="preserve"> sarà effettuata con il criterio del minor prezzo ai sensi dell’art. 95 comma 4 del </w:t>
      </w:r>
      <w:r w:rsidR="00250BC1" w:rsidRPr="00864E8E">
        <w:rPr>
          <w:bCs/>
          <w:sz w:val="20"/>
          <w:szCs w:val="20"/>
        </w:rPr>
        <w:t>D</w:t>
      </w:r>
      <w:r w:rsidR="00250BC1">
        <w:rPr>
          <w:bCs/>
          <w:sz w:val="20"/>
          <w:szCs w:val="20"/>
        </w:rPr>
        <w:t>.</w:t>
      </w:r>
      <w:r w:rsidR="00250BC1" w:rsidRPr="00864E8E">
        <w:rPr>
          <w:bCs/>
          <w:sz w:val="20"/>
          <w:szCs w:val="20"/>
        </w:rPr>
        <w:t>lgs</w:t>
      </w:r>
      <w:r w:rsidR="00250BC1">
        <w:rPr>
          <w:bCs/>
          <w:sz w:val="20"/>
          <w:szCs w:val="20"/>
        </w:rPr>
        <w:t>.</w:t>
      </w:r>
      <w:r w:rsidRPr="00864E8E">
        <w:rPr>
          <w:bCs/>
          <w:sz w:val="20"/>
          <w:szCs w:val="20"/>
        </w:rPr>
        <w:t xml:space="preserve"> 50/2016</w:t>
      </w:r>
      <w:r>
        <w:rPr>
          <w:bCs/>
          <w:sz w:val="20"/>
          <w:szCs w:val="20"/>
        </w:rPr>
        <w:t xml:space="preserve"> e </w:t>
      </w:r>
      <w:r w:rsidR="00250BC1" w:rsidRPr="00250BC1">
        <w:rPr>
          <w:bCs/>
          <w:sz w:val="20"/>
          <w:szCs w:val="20"/>
        </w:rPr>
        <w:t>ss. mm. ii.</w:t>
      </w:r>
      <w:r>
        <w:rPr>
          <w:sz w:val="20"/>
          <w:szCs w:val="20"/>
        </w:rPr>
        <w:t>.</w:t>
      </w:r>
    </w:p>
    <w:p w:rsidR="00736EA4" w:rsidRPr="00D454C7" w:rsidRDefault="00736EA4" w:rsidP="00E87E82">
      <w:pPr>
        <w:ind w:left="280"/>
        <w:jc w:val="both"/>
        <w:rPr>
          <w:sz w:val="12"/>
          <w:szCs w:val="12"/>
        </w:rPr>
      </w:pPr>
    </w:p>
    <w:p w:rsidR="00736EA4" w:rsidRPr="00862CD4" w:rsidRDefault="00736EA4" w:rsidP="00E87E82">
      <w:pPr>
        <w:pStyle w:val="Paragrafoelenco"/>
        <w:numPr>
          <w:ilvl w:val="0"/>
          <w:numId w:val="3"/>
        </w:numPr>
        <w:ind w:left="284" w:hanging="284"/>
        <w:jc w:val="both"/>
        <w:rPr>
          <w:b/>
          <w:sz w:val="20"/>
          <w:szCs w:val="20"/>
          <w:u w:val="single"/>
        </w:rPr>
      </w:pPr>
      <w:r w:rsidRPr="00862CD4">
        <w:rPr>
          <w:b/>
          <w:sz w:val="20"/>
          <w:szCs w:val="20"/>
          <w:u w:val="single"/>
        </w:rPr>
        <w:t>TERMINE E MODALITÀ DI PRESENTAZIONE DELLA MANIFESTAZIONE D’INTERESSE</w:t>
      </w:r>
      <w:r w:rsidRPr="00862CD4">
        <w:rPr>
          <w:b/>
          <w:sz w:val="20"/>
          <w:szCs w:val="20"/>
        </w:rPr>
        <w:t>:</w:t>
      </w:r>
    </w:p>
    <w:p w:rsidR="00250BC1" w:rsidRPr="00250BC1" w:rsidRDefault="00736EA4" w:rsidP="00250BC1">
      <w:pPr>
        <w:ind w:left="280"/>
        <w:jc w:val="both"/>
        <w:rPr>
          <w:sz w:val="20"/>
        </w:rPr>
      </w:pPr>
      <w:r w:rsidRPr="00862CD4">
        <w:rPr>
          <w:sz w:val="20"/>
        </w:rPr>
        <w:t>La manifestazione d</w:t>
      </w:r>
      <w:r>
        <w:rPr>
          <w:sz w:val="20"/>
        </w:rPr>
        <w:t>’</w:t>
      </w:r>
      <w:r w:rsidRPr="00862CD4">
        <w:rPr>
          <w:sz w:val="20"/>
        </w:rPr>
        <w:t>interesse, redatta in carta semplice, come da</w:t>
      </w:r>
      <w:r w:rsidR="00883E56">
        <w:rPr>
          <w:sz w:val="20"/>
        </w:rPr>
        <w:t xml:space="preserve"> </w:t>
      </w:r>
      <w:r w:rsidRPr="00862CD4">
        <w:rPr>
          <w:sz w:val="20"/>
        </w:rPr>
        <w:t>fac</w:t>
      </w:r>
      <w:r>
        <w:rPr>
          <w:sz w:val="20"/>
        </w:rPr>
        <w:t>-</w:t>
      </w:r>
      <w:r w:rsidRPr="00862CD4">
        <w:rPr>
          <w:sz w:val="20"/>
        </w:rPr>
        <w:t>simile</w:t>
      </w:r>
      <w:r w:rsidR="00883E56">
        <w:rPr>
          <w:sz w:val="20"/>
        </w:rPr>
        <w:t xml:space="preserve"> </w:t>
      </w:r>
      <w:r w:rsidR="00BB6BCD">
        <w:rPr>
          <w:sz w:val="20"/>
        </w:rPr>
        <w:t>in A</w:t>
      </w:r>
      <w:r w:rsidRPr="00862CD4">
        <w:rPr>
          <w:sz w:val="20"/>
        </w:rPr>
        <w:t>nnesso sottoscritta dal legale</w:t>
      </w:r>
      <w:r w:rsidR="00883E56">
        <w:rPr>
          <w:sz w:val="20"/>
        </w:rPr>
        <w:t xml:space="preserve"> </w:t>
      </w:r>
      <w:r w:rsidRPr="00862CD4">
        <w:rPr>
          <w:sz w:val="20"/>
        </w:rPr>
        <w:t xml:space="preserve">rappresentante, </w:t>
      </w:r>
      <w:r w:rsidR="00250BC1" w:rsidRPr="00250BC1">
        <w:rPr>
          <w:sz w:val="20"/>
        </w:rPr>
        <w:t>dovrà pervenire:</w:t>
      </w:r>
    </w:p>
    <w:p w:rsidR="00250BC1" w:rsidRPr="00250BC1" w:rsidRDefault="00250BC1" w:rsidP="00250BC1">
      <w:pPr>
        <w:pStyle w:val="Paragrafoelenco"/>
        <w:numPr>
          <w:ilvl w:val="0"/>
          <w:numId w:val="13"/>
        </w:numPr>
        <w:jc w:val="both"/>
        <w:rPr>
          <w:sz w:val="20"/>
        </w:rPr>
      </w:pPr>
      <w:r w:rsidRPr="00250BC1">
        <w:rPr>
          <w:sz w:val="20"/>
        </w:rPr>
        <w:t xml:space="preserve">all’indirizzo PEC </w:t>
      </w:r>
      <w:hyperlink r:id="rId9" w:history="1">
        <w:r w:rsidRPr="00250BC1">
          <w:rPr>
            <w:rStyle w:val="Collegamentoipertestuale"/>
            <w:sz w:val="20"/>
          </w:rPr>
          <w:t>comtrasm@postacert.difesa.it</w:t>
        </w:r>
      </w:hyperlink>
      <w:r w:rsidRPr="00250BC1">
        <w:rPr>
          <w:sz w:val="20"/>
        </w:rPr>
        <w:t xml:space="preserve"> per competenza;</w:t>
      </w:r>
    </w:p>
    <w:p w:rsidR="00250BC1" w:rsidRPr="00165BF3" w:rsidRDefault="00250BC1" w:rsidP="00250BC1">
      <w:pPr>
        <w:pStyle w:val="Paragrafoelenco"/>
        <w:numPr>
          <w:ilvl w:val="0"/>
          <w:numId w:val="13"/>
        </w:numPr>
        <w:jc w:val="both"/>
        <w:rPr>
          <w:sz w:val="20"/>
        </w:rPr>
      </w:pPr>
      <w:r w:rsidRPr="00165BF3">
        <w:rPr>
          <w:sz w:val="20"/>
        </w:rPr>
        <w:t xml:space="preserve">all’indirizzo PEI </w:t>
      </w:r>
      <w:hyperlink r:id="rId10" w:history="1">
        <w:r w:rsidR="0001277E" w:rsidRPr="00D53FFD">
          <w:rPr>
            <w:rStyle w:val="Collegamentoipertestuale"/>
            <w:sz w:val="20"/>
          </w:rPr>
          <w:t>uadsezcontr1@comtrasm.esercito.difesa.it</w:t>
        </w:r>
      </w:hyperlink>
      <w:r w:rsidRPr="00165BF3">
        <w:rPr>
          <w:sz w:val="20"/>
        </w:rPr>
        <w:t xml:space="preserve"> per conoscenza;</w:t>
      </w:r>
    </w:p>
    <w:p w:rsidR="009D7847" w:rsidRPr="00864E8E" w:rsidRDefault="00E87E82" w:rsidP="00250BC1">
      <w:pPr>
        <w:ind w:left="280"/>
        <w:jc w:val="both"/>
        <w:rPr>
          <w:sz w:val="20"/>
          <w:lang w:eastAsia="it-IT"/>
        </w:rPr>
      </w:pPr>
      <w:r w:rsidRPr="00E87E82">
        <w:rPr>
          <w:b/>
          <w:sz w:val="20"/>
        </w:rPr>
        <w:t xml:space="preserve">entro il termine perentorio del giorno </w:t>
      </w:r>
      <w:r w:rsidR="00BC1755">
        <w:rPr>
          <w:b/>
          <w:sz w:val="20"/>
        </w:rPr>
        <w:t>9</w:t>
      </w:r>
      <w:r w:rsidR="00250BC1">
        <w:rPr>
          <w:b/>
          <w:sz w:val="20"/>
        </w:rPr>
        <w:t xml:space="preserve"> </w:t>
      </w:r>
      <w:r w:rsidR="00E8681E">
        <w:rPr>
          <w:b/>
          <w:sz w:val="20"/>
        </w:rPr>
        <w:t>ottobre</w:t>
      </w:r>
      <w:r w:rsidR="0001277E">
        <w:rPr>
          <w:b/>
          <w:sz w:val="20"/>
        </w:rPr>
        <w:t xml:space="preserve"> 2021</w:t>
      </w:r>
      <w:r w:rsidR="005440A4">
        <w:rPr>
          <w:b/>
          <w:sz w:val="20"/>
        </w:rPr>
        <w:t xml:space="preserve"> ore 12:00</w:t>
      </w:r>
      <w:r>
        <w:rPr>
          <w:b/>
          <w:sz w:val="20"/>
        </w:rPr>
        <w:t>.</w:t>
      </w:r>
      <w:r w:rsidR="00736EA4" w:rsidRPr="00864E8E">
        <w:rPr>
          <w:b/>
          <w:sz w:val="20"/>
        </w:rPr>
        <w:t xml:space="preserve"> </w:t>
      </w:r>
      <w:r w:rsidR="00736EA4" w:rsidRPr="00864E8E">
        <w:rPr>
          <w:sz w:val="20"/>
          <w:lang w:eastAsia="it-IT"/>
        </w:rPr>
        <w:t xml:space="preserve">Si precisa che tale avviso ha fini esplorativi per individuare gli operatori da invitare </w:t>
      </w:r>
      <w:r w:rsidR="00250BC1" w:rsidRPr="00250BC1">
        <w:rPr>
          <w:sz w:val="20"/>
          <w:lang w:eastAsia="it-IT"/>
        </w:rPr>
        <w:t>alla procedura</w:t>
      </w:r>
      <w:r w:rsidR="00736EA4" w:rsidRPr="00864E8E">
        <w:rPr>
          <w:sz w:val="20"/>
          <w:lang w:eastAsia="it-IT"/>
        </w:rPr>
        <w:t xml:space="preserve">. </w:t>
      </w:r>
    </w:p>
    <w:p w:rsidR="009D7847" w:rsidRDefault="009D7847" w:rsidP="00E87E82">
      <w:pPr>
        <w:ind w:left="280"/>
        <w:jc w:val="both"/>
        <w:rPr>
          <w:sz w:val="20"/>
          <w:lang w:eastAsia="it-IT"/>
        </w:rPr>
      </w:pPr>
      <w:r w:rsidRPr="00864E8E">
        <w:rPr>
          <w:sz w:val="20"/>
          <w:lang w:eastAsia="it-IT"/>
        </w:rPr>
        <w:t>Le stesse dovranno avere</w:t>
      </w:r>
      <w:r>
        <w:rPr>
          <w:sz w:val="20"/>
          <w:lang w:eastAsia="it-IT"/>
        </w:rPr>
        <w:t xml:space="preserve"> il seguente oggetto:</w:t>
      </w:r>
    </w:p>
    <w:p w:rsidR="009D7847" w:rsidRPr="00250BC1" w:rsidRDefault="0001277E" w:rsidP="00E87E82">
      <w:pPr>
        <w:ind w:left="280"/>
        <w:jc w:val="both"/>
        <w:rPr>
          <w:b/>
          <w:sz w:val="20"/>
          <w:u w:val="single"/>
          <w:lang w:eastAsia="it-IT"/>
        </w:rPr>
      </w:pPr>
      <w:r w:rsidRPr="0001277E">
        <w:rPr>
          <w:b/>
          <w:sz w:val="20"/>
        </w:rPr>
        <w:t>“</w:t>
      </w:r>
      <w:r w:rsidRPr="0001277E">
        <w:rPr>
          <w:b/>
          <w:sz w:val="20"/>
          <w:u w:val="single"/>
        </w:rPr>
        <w:t>FORNITURA E POSA IN OPERA DI IMPIANTI DI RADIOFREQUENZA/ELETTRICI E SISTEMI DI ANTENNA PRESSO L’AREA LOGISTICA DI PIAN DEL TERMINE (CIVITAVECCHIA)</w:t>
      </w:r>
      <w:r w:rsidRPr="0001277E">
        <w:rPr>
          <w:b/>
          <w:sz w:val="20"/>
        </w:rPr>
        <w:t>”.</w:t>
      </w:r>
      <w:r w:rsidRPr="0001277E">
        <w:rPr>
          <w:sz w:val="20"/>
          <w:lang w:eastAsia="it-IT"/>
        </w:rPr>
        <w:t xml:space="preserve"> </w:t>
      </w:r>
    </w:p>
    <w:p w:rsidR="00736EA4" w:rsidRDefault="009D7847" w:rsidP="00E87E82">
      <w:pPr>
        <w:ind w:left="280"/>
        <w:jc w:val="both"/>
        <w:rPr>
          <w:sz w:val="20"/>
          <w:lang w:eastAsia="it-IT"/>
        </w:rPr>
      </w:pPr>
      <w:r>
        <w:rPr>
          <w:sz w:val="20"/>
          <w:lang w:eastAsia="it-IT"/>
        </w:rPr>
        <w:t xml:space="preserve">Con il presente avviso non è posta in essere alcuna procedura concorsuale, </w:t>
      </w:r>
      <w:r w:rsidR="005159F9">
        <w:rPr>
          <w:sz w:val="20"/>
          <w:lang w:eastAsia="it-IT"/>
        </w:rPr>
        <w:t>para concorsuale</w:t>
      </w:r>
      <w:r>
        <w:rPr>
          <w:sz w:val="20"/>
          <w:lang w:eastAsia="it-IT"/>
        </w:rPr>
        <w:t xml:space="preserve"> o di gara di appalto ad evidenza pubblica, ma esclusivamente la “ricerca di operatori qualificati che manifestano interesse al presente avviso”</w:t>
      </w:r>
      <w:r w:rsidR="00736EA4">
        <w:rPr>
          <w:sz w:val="20"/>
          <w:lang w:eastAsia="it-IT"/>
        </w:rPr>
        <w:t>.</w:t>
      </w:r>
    </w:p>
    <w:p w:rsidR="00736EA4" w:rsidRDefault="00250BC1" w:rsidP="00E87E82">
      <w:pPr>
        <w:ind w:left="280"/>
        <w:jc w:val="both"/>
        <w:rPr>
          <w:sz w:val="20"/>
        </w:rPr>
      </w:pPr>
      <w:r w:rsidRPr="00250BC1">
        <w:rPr>
          <w:sz w:val="20"/>
          <w:lang w:eastAsia="it-IT"/>
        </w:rPr>
        <w:t>Oltre al numero di operatori economici che hanno manifestato interesse, la Stazione Appaltante potrà provvedere a integrare l’elenco dei partecipanti invitando i soggetti iscritti alla CCIA che esercitano attività di settore.</w:t>
      </w:r>
    </w:p>
    <w:p w:rsidR="009D7847" w:rsidRDefault="009D7847" w:rsidP="00E87E82">
      <w:pPr>
        <w:ind w:left="280"/>
        <w:jc w:val="both"/>
        <w:rPr>
          <w:sz w:val="20"/>
        </w:rPr>
      </w:pPr>
      <w:r>
        <w:rPr>
          <w:sz w:val="20"/>
        </w:rPr>
        <w:t xml:space="preserve">Saranno escluse le </w:t>
      </w:r>
      <w:r w:rsidR="005159F9">
        <w:rPr>
          <w:sz w:val="20"/>
        </w:rPr>
        <w:t>manifestazioni di</w:t>
      </w:r>
      <w:r>
        <w:rPr>
          <w:sz w:val="20"/>
        </w:rPr>
        <w:t xml:space="preserve"> interesse</w:t>
      </w:r>
      <w:r w:rsidR="00443EFA">
        <w:rPr>
          <w:sz w:val="20"/>
        </w:rPr>
        <w:t>:</w:t>
      </w:r>
    </w:p>
    <w:p w:rsidR="00443EFA" w:rsidRDefault="00443EFA" w:rsidP="00E87E82">
      <w:pPr>
        <w:pStyle w:val="Paragrafoelenco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>pervenute dopo la scadenza precedentemente indicata;</w:t>
      </w:r>
    </w:p>
    <w:p w:rsidR="00443EFA" w:rsidRDefault="00443EFA" w:rsidP="00E87E82">
      <w:pPr>
        <w:pStyle w:val="Paragrafoelenco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>in cui manchi la firma del Titolare-Rappresentante Legale della Ditta/Società;</w:t>
      </w:r>
    </w:p>
    <w:p w:rsidR="00443EFA" w:rsidRDefault="00443EFA" w:rsidP="00E87E82">
      <w:pPr>
        <w:pStyle w:val="Paragrafoelenco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 xml:space="preserve">con </w:t>
      </w:r>
      <w:r w:rsidR="005159F9">
        <w:rPr>
          <w:sz w:val="20"/>
        </w:rPr>
        <w:t>documento di</w:t>
      </w:r>
      <w:r>
        <w:rPr>
          <w:sz w:val="20"/>
        </w:rPr>
        <w:t xml:space="preserve"> identità (che occorre allegare in fotocopia) mancante o privo di validità.</w:t>
      </w:r>
    </w:p>
    <w:p w:rsidR="00D454C7" w:rsidRPr="00D454C7" w:rsidRDefault="00D454C7" w:rsidP="00E87E82">
      <w:pPr>
        <w:pStyle w:val="Paragrafoelenco"/>
        <w:ind w:left="640"/>
        <w:jc w:val="both"/>
        <w:rPr>
          <w:sz w:val="12"/>
          <w:szCs w:val="12"/>
        </w:rPr>
      </w:pPr>
    </w:p>
    <w:p w:rsidR="00736EA4" w:rsidRPr="00862CD4" w:rsidRDefault="00D454C7" w:rsidP="00E87E82">
      <w:pPr>
        <w:pStyle w:val="Paragrafoelenco"/>
        <w:numPr>
          <w:ilvl w:val="0"/>
          <w:numId w:val="3"/>
        </w:numPr>
        <w:ind w:left="284" w:hanging="284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CHIARIMENTI</w:t>
      </w:r>
      <w:r w:rsidR="00736EA4" w:rsidRPr="00862CD4">
        <w:rPr>
          <w:b/>
          <w:sz w:val="20"/>
          <w:szCs w:val="20"/>
        </w:rPr>
        <w:t>:</w:t>
      </w:r>
    </w:p>
    <w:p w:rsidR="00165BF3" w:rsidRDefault="00736EA4" w:rsidP="00E87E82">
      <w:pPr>
        <w:ind w:left="280"/>
        <w:jc w:val="both"/>
        <w:rPr>
          <w:sz w:val="20"/>
        </w:rPr>
      </w:pPr>
      <w:r w:rsidRPr="00862CD4">
        <w:rPr>
          <w:sz w:val="20"/>
        </w:rPr>
        <w:t>Eventuali informazioni potranno essere richieste contattando</w:t>
      </w:r>
      <w:r w:rsidR="00165BF3">
        <w:rPr>
          <w:sz w:val="20"/>
        </w:rPr>
        <w:t xml:space="preserve"> i seguenti responsabili:</w:t>
      </w:r>
    </w:p>
    <w:p w:rsidR="00736EA4" w:rsidRPr="0001277E" w:rsidRDefault="00EE1C0E" w:rsidP="003412EB">
      <w:pPr>
        <w:pStyle w:val="Paragrafoelenco"/>
        <w:numPr>
          <w:ilvl w:val="0"/>
          <w:numId w:val="11"/>
        </w:numPr>
        <w:jc w:val="both"/>
        <w:rPr>
          <w:sz w:val="20"/>
        </w:rPr>
      </w:pPr>
      <w:r w:rsidRPr="0001277E">
        <w:rPr>
          <w:sz w:val="20"/>
        </w:rPr>
        <w:t xml:space="preserve">Il Capo </w:t>
      </w:r>
      <w:r w:rsidR="0001277E">
        <w:rPr>
          <w:sz w:val="20"/>
        </w:rPr>
        <w:t>Centro Supervisione e</w:t>
      </w:r>
      <w:r w:rsidR="0001277E" w:rsidRPr="0001277E">
        <w:rPr>
          <w:sz w:val="20"/>
        </w:rPr>
        <w:t xml:space="preserve"> Configurazione Sistemi Satellitari</w:t>
      </w:r>
      <w:r w:rsidR="0001277E">
        <w:rPr>
          <w:sz w:val="20"/>
        </w:rPr>
        <w:t xml:space="preserve"> </w:t>
      </w:r>
      <w:r w:rsidR="0001277E" w:rsidRPr="0001277E">
        <w:rPr>
          <w:sz w:val="20"/>
        </w:rPr>
        <w:t>Ten.</w:t>
      </w:r>
      <w:r w:rsidRPr="0001277E">
        <w:rPr>
          <w:sz w:val="20"/>
        </w:rPr>
        <w:t xml:space="preserve"> Col. </w:t>
      </w:r>
      <w:r w:rsidR="0001277E" w:rsidRPr="0001277E">
        <w:rPr>
          <w:sz w:val="20"/>
        </w:rPr>
        <w:t>BUTTINI Gianluca</w:t>
      </w:r>
      <w:r w:rsidRPr="0001277E">
        <w:rPr>
          <w:sz w:val="20"/>
        </w:rPr>
        <w:t xml:space="preserve"> del </w:t>
      </w:r>
      <w:r w:rsidR="003412EB">
        <w:rPr>
          <w:sz w:val="20"/>
        </w:rPr>
        <w:t>11</w:t>
      </w:r>
      <w:r w:rsidRPr="0001277E">
        <w:rPr>
          <w:sz w:val="20"/>
        </w:rPr>
        <w:t xml:space="preserve">° Reggimento Trasmissioni di </w:t>
      </w:r>
      <w:r w:rsidR="003412EB">
        <w:rPr>
          <w:sz w:val="20"/>
        </w:rPr>
        <w:t>Civitavecchia (RM)</w:t>
      </w:r>
      <w:r w:rsidR="00D176AD" w:rsidRPr="0001277E">
        <w:rPr>
          <w:sz w:val="20"/>
        </w:rPr>
        <w:t xml:space="preserve"> </w:t>
      </w:r>
      <w:r w:rsidR="002306B1">
        <w:rPr>
          <w:sz w:val="20"/>
        </w:rPr>
        <w:t>al</w:t>
      </w:r>
      <w:r w:rsidR="00736EA4" w:rsidRPr="0001277E">
        <w:rPr>
          <w:sz w:val="20"/>
        </w:rPr>
        <w:t xml:space="preserve"> n. </w:t>
      </w:r>
      <w:r w:rsidR="003412EB" w:rsidRPr="003412EB">
        <w:rPr>
          <w:sz w:val="20"/>
        </w:rPr>
        <w:t>335</w:t>
      </w:r>
      <w:r w:rsidR="003412EB">
        <w:rPr>
          <w:sz w:val="20"/>
        </w:rPr>
        <w:t>-</w:t>
      </w:r>
      <w:r w:rsidR="003412EB" w:rsidRPr="003412EB">
        <w:rPr>
          <w:sz w:val="20"/>
        </w:rPr>
        <w:t>1888061</w:t>
      </w:r>
      <w:r w:rsidR="003412EB">
        <w:rPr>
          <w:sz w:val="20"/>
        </w:rPr>
        <w:t xml:space="preserve"> e </w:t>
      </w:r>
      <w:r w:rsidR="00736EA4" w:rsidRPr="0001277E">
        <w:rPr>
          <w:sz w:val="20"/>
        </w:rPr>
        <w:t xml:space="preserve"> </w:t>
      </w:r>
      <w:r w:rsidR="002306B1">
        <w:rPr>
          <w:sz w:val="20"/>
        </w:rPr>
        <w:t xml:space="preserve">n. </w:t>
      </w:r>
      <w:r w:rsidR="003412EB" w:rsidRPr="003412EB">
        <w:rPr>
          <w:sz w:val="20"/>
        </w:rPr>
        <w:t>3351888063</w:t>
      </w:r>
      <w:r w:rsidR="003412EB">
        <w:rPr>
          <w:sz w:val="20"/>
        </w:rPr>
        <w:t xml:space="preserve"> </w:t>
      </w:r>
      <w:r w:rsidR="00736EA4" w:rsidRPr="0001277E">
        <w:rPr>
          <w:sz w:val="20"/>
        </w:rPr>
        <w:t>dal lunedì al giovedì dalle ore 08</w:t>
      </w:r>
      <w:r w:rsidR="007D1302" w:rsidRPr="0001277E">
        <w:rPr>
          <w:sz w:val="20"/>
        </w:rPr>
        <w:t>:</w:t>
      </w:r>
      <w:r w:rsidR="00736EA4" w:rsidRPr="0001277E">
        <w:rPr>
          <w:sz w:val="20"/>
        </w:rPr>
        <w:t>30 alle ore 16</w:t>
      </w:r>
      <w:r w:rsidR="007D1302" w:rsidRPr="0001277E">
        <w:rPr>
          <w:sz w:val="20"/>
        </w:rPr>
        <w:t>:</w:t>
      </w:r>
      <w:r w:rsidR="00736EA4" w:rsidRPr="0001277E">
        <w:rPr>
          <w:sz w:val="20"/>
        </w:rPr>
        <w:t>30 ed il venerdì dalle ore 08</w:t>
      </w:r>
      <w:r w:rsidR="001F4EBC" w:rsidRPr="0001277E">
        <w:rPr>
          <w:sz w:val="20"/>
        </w:rPr>
        <w:t>:</w:t>
      </w:r>
      <w:r w:rsidR="00736EA4" w:rsidRPr="0001277E">
        <w:rPr>
          <w:sz w:val="20"/>
        </w:rPr>
        <w:t>30 alle ore 12</w:t>
      </w:r>
      <w:r w:rsidR="001F4EBC" w:rsidRPr="0001277E">
        <w:rPr>
          <w:sz w:val="20"/>
        </w:rPr>
        <w:t>:</w:t>
      </w:r>
      <w:r w:rsidR="00736EA4" w:rsidRPr="0001277E">
        <w:rPr>
          <w:sz w:val="20"/>
        </w:rPr>
        <w:t xml:space="preserve">00, ovvero a mezzo e-mail indirizzata a </w:t>
      </w:r>
      <w:hyperlink r:id="rId11" w:history="1">
        <w:r w:rsidR="003412EB" w:rsidRPr="00D53FFD">
          <w:rPr>
            <w:rStyle w:val="Collegamentoipertestuale"/>
            <w:sz w:val="20"/>
          </w:rPr>
          <w:t>cescosis.capo@smd.difesa.it</w:t>
        </w:r>
      </w:hyperlink>
      <w:r w:rsidR="003412EB">
        <w:rPr>
          <w:rStyle w:val="Collegamentoipertestuale"/>
          <w:sz w:val="20"/>
        </w:rPr>
        <w:t xml:space="preserve"> - </w:t>
      </w:r>
      <w:r w:rsidR="003412EB" w:rsidRPr="003412EB">
        <w:rPr>
          <w:rStyle w:val="Collegamentoipertestuale"/>
          <w:sz w:val="20"/>
        </w:rPr>
        <w:t>ctebtgleonessa@rgtt11.esercito.difesa.it</w:t>
      </w:r>
      <w:r w:rsidRPr="0001277E">
        <w:rPr>
          <w:rStyle w:val="Collegamentoipertestuale"/>
          <w:sz w:val="20"/>
        </w:rPr>
        <w:t>;</w:t>
      </w:r>
    </w:p>
    <w:p w:rsidR="00736EA4" w:rsidRDefault="00736EA4" w:rsidP="00E87E82">
      <w:pPr>
        <w:ind w:left="294"/>
        <w:jc w:val="both"/>
        <w:rPr>
          <w:sz w:val="20"/>
        </w:rPr>
      </w:pPr>
      <w:r w:rsidRPr="00862CD4">
        <w:rPr>
          <w:sz w:val="20"/>
        </w:rPr>
        <w:lastRenderedPageBreak/>
        <w:t>Il presente avviso non vincola in alcun modo l’Amministrazione Militare, la quale si riserva la facoltà di</w:t>
      </w:r>
      <w:r w:rsidR="00D81290">
        <w:rPr>
          <w:sz w:val="20"/>
        </w:rPr>
        <w:t xml:space="preserve"> </w:t>
      </w:r>
      <w:r w:rsidRPr="00862CD4">
        <w:rPr>
          <w:sz w:val="20"/>
        </w:rPr>
        <w:t>non avviare la procedura di gara.</w:t>
      </w:r>
    </w:p>
    <w:p w:rsidR="00D454C7" w:rsidRPr="00D454C7" w:rsidRDefault="00D454C7" w:rsidP="00390C69">
      <w:pPr>
        <w:ind w:left="294"/>
        <w:rPr>
          <w:sz w:val="12"/>
          <w:szCs w:val="12"/>
        </w:rPr>
      </w:pPr>
    </w:p>
    <w:p w:rsidR="005667B6" w:rsidRPr="00864E8E" w:rsidRDefault="005667B6" w:rsidP="005667B6">
      <w:pPr>
        <w:tabs>
          <w:tab w:val="left" w:pos="-2694"/>
        </w:tabs>
        <w:ind w:left="5103"/>
        <w:jc w:val="center"/>
        <w:rPr>
          <w:bCs/>
          <w:iCs/>
          <w:spacing w:val="-4"/>
          <w:sz w:val="20"/>
        </w:rPr>
      </w:pPr>
      <w:r w:rsidRPr="00864E8E">
        <w:rPr>
          <w:bCs/>
          <w:iCs/>
          <w:spacing w:val="-4"/>
          <w:sz w:val="20"/>
        </w:rPr>
        <w:t>IL DIRETTORE</w:t>
      </w:r>
    </w:p>
    <w:p w:rsidR="005667B6" w:rsidRPr="00864E8E" w:rsidRDefault="005667B6" w:rsidP="005667B6">
      <w:pPr>
        <w:tabs>
          <w:tab w:val="left" w:pos="-2694"/>
        </w:tabs>
        <w:ind w:left="5103"/>
        <w:jc w:val="center"/>
        <w:rPr>
          <w:bCs/>
          <w:iCs/>
          <w:spacing w:val="-4"/>
          <w:sz w:val="20"/>
        </w:rPr>
      </w:pPr>
      <w:r w:rsidRPr="008E2ADF">
        <w:rPr>
          <w:bCs/>
          <w:iCs/>
          <w:spacing w:val="-4"/>
          <w:sz w:val="20"/>
        </w:rPr>
        <w:t xml:space="preserve">(Col. </w:t>
      </w:r>
      <w:proofErr w:type="spellStart"/>
      <w:r w:rsidRPr="008E2ADF">
        <w:rPr>
          <w:bCs/>
          <w:iCs/>
          <w:spacing w:val="-4"/>
          <w:sz w:val="20"/>
        </w:rPr>
        <w:t>com</w:t>
      </w:r>
      <w:proofErr w:type="spellEnd"/>
      <w:r w:rsidRPr="008E2ADF">
        <w:rPr>
          <w:bCs/>
          <w:iCs/>
          <w:spacing w:val="-4"/>
          <w:sz w:val="20"/>
        </w:rPr>
        <w:t>. t. ISSMI Massimo IMPERATO)</w:t>
      </w:r>
    </w:p>
    <w:p w:rsidR="005667B6" w:rsidRPr="00BE3D27" w:rsidRDefault="005667B6" w:rsidP="005667B6">
      <w:pPr>
        <w:tabs>
          <w:tab w:val="left" w:pos="-2694"/>
        </w:tabs>
        <w:ind w:left="5103"/>
        <w:jc w:val="center"/>
        <w:rPr>
          <w:bCs/>
          <w:iCs/>
          <w:spacing w:val="-4"/>
          <w:sz w:val="12"/>
          <w:szCs w:val="12"/>
        </w:rPr>
      </w:pPr>
      <w:r w:rsidRPr="00BE3D27">
        <w:rPr>
          <w:bCs/>
          <w:iCs/>
          <w:spacing w:val="-4"/>
          <w:sz w:val="12"/>
          <w:szCs w:val="12"/>
        </w:rPr>
        <w:t>ORIGINALE FIRMATO AGLI ATTI DI QUESTO UFFICIO</w:t>
      </w: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5103"/>
        <w:jc w:val="center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5667B6" w:rsidRDefault="005667B6" w:rsidP="005667B6">
      <w:pPr>
        <w:tabs>
          <w:tab w:val="left" w:pos="-2694"/>
        </w:tabs>
        <w:ind w:left="284"/>
        <w:rPr>
          <w:sz w:val="20"/>
        </w:rPr>
      </w:pPr>
    </w:p>
    <w:p w:rsidR="00405D0E" w:rsidRDefault="005667B6" w:rsidP="00D101BC">
      <w:pPr>
        <w:tabs>
          <w:tab w:val="left" w:pos="-2694"/>
        </w:tabs>
        <w:ind w:left="284"/>
        <w:rPr>
          <w:sz w:val="20"/>
        </w:rPr>
      </w:pPr>
      <w:r w:rsidRPr="00BE3D27">
        <w:rPr>
          <w:sz w:val="20"/>
        </w:rPr>
        <w:t>Originale firmato e custodito agli atti di questo Ufficio, ai sensi del D.P.R. 28 dicembre 2000, n. 445 “Testo unico delle</w:t>
      </w:r>
      <w:r>
        <w:rPr>
          <w:sz w:val="20"/>
        </w:rPr>
        <w:t xml:space="preserve"> </w:t>
      </w:r>
      <w:r w:rsidRPr="00BE3D27">
        <w:rPr>
          <w:sz w:val="20"/>
        </w:rPr>
        <w:t>disposizioni legislative e regolamentari in materia di documentazione amministrativa”.</w:t>
      </w:r>
      <w:bookmarkStart w:id="0" w:name="_GoBack"/>
      <w:bookmarkEnd w:id="0"/>
    </w:p>
    <w:sectPr w:rsidR="00405D0E" w:rsidSect="00D454C7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0EF"/>
    <w:multiLevelType w:val="hybridMultilevel"/>
    <w:tmpl w:val="882803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0F6E1F"/>
    <w:multiLevelType w:val="hybridMultilevel"/>
    <w:tmpl w:val="3126D86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EE1DC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446E232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B19E6"/>
    <w:multiLevelType w:val="hybridMultilevel"/>
    <w:tmpl w:val="51AEE2FA"/>
    <w:lvl w:ilvl="0" w:tplc="ACF2552E">
      <w:start w:val="1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079C"/>
    <w:multiLevelType w:val="hybridMultilevel"/>
    <w:tmpl w:val="346A32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CE7F9A"/>
    <w:multiLevelType w:val="hybridMultilevel"/>
    <w:tmpl w:val="C9BA905C"/>
    <w:lvl w:ilvl="0" w:tplc="A3B4DF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01051"/>
    <w:multiLevelType w:val="hybridMultilevel"/>
    <w:tmpl w:val="3AB212D0"/>
    <w:lvl w:ilvl="0" w:tplc="B1662B86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3BA61E3D"/>
    <w:multiLevelType w:val="hybridMultilevel"/>
    <w:tmpl w:val="D750CE9A"/>
    <w:lvl w:ilvl="0" w:tplc="FA9255D2">
      <w:numFmt w:val="bullet"/>
      <w:lvlText w:val="-"/>
      <w:lvlJc w:val="left"/>
      <w:pPr>
        <w:ind w:left="64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45CB42EB"/>
    <w:multiLevelType w:val="hybridMultilevel"/>
    <w:tmpl w:val="DA380FF2"/>
    <w:lvl w:ilvl="0" w:tplc="0DA23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11407"/>
    <w:multiLevelType w:val="hybridMultilevel"/>
    <w:tmpl w:val="224E597A"/>
    <w:lvl w:ilvl="0" w:tplc="D466F0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17936D5"/>
    <w:multiLevelType w:val="hybridMultilevel"/>
    <w:tmpl w:val="F0F0A5A2"/>
    <w:lvl w:ilvl="0" w:tplc="910AAEF2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E2FE9"/>
    <w:multiLevelType w:val="hybridMultilevel"/>
    <w:tmpl w:val="732AAD2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427A7A"/>
    <w:multiLevelType w:val="hybridMultilevel"/>
    <w:tmpl w:val="D8388A90"/>
    <w:lvl w:ilvl="0" w:tplc="0DA23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C3C28"/>
    <w:multiLevelType w:val="multilevel"/>
    <w:tmpl w:val="1CE86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DF14772"/>
    <w:multiLevelType w:val="hybridMultilevel"/>
    <w:tmpl w:val="7E2254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2A5EB6"/>
    <w:multiLevelType w:val="hybridMultilevel"/>
    <w:tmpl w:val="9AC626FA"/>
    <w:lvl w:ilvl="0" w:tplc="CEB48F5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  <w:num w:numId="13">
    <w:abstractNumId w:val="5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63"/>
    <w:rsid w:val="00006651"/>
    <w:rsid w:val="0001277E"/>
    <w:rsid w:val="00013858"/>
    <w:rsid w:val="000503D4"/>
    <w:rsid w:val="00071225"/>
    <w:rsid w:val="000A1E69"/>
    <w:rsid w:val="000B40D8"/>
    <w:rsid w:val="000D5F5F"/>
    <w:rsid w:val="000F4198"/>
    <w:rsid w:val="000F7D2D"/>
    <w:rsid w:val="00131F48"/>
    <w:rsid w:val="001552C8"/>
    <w:rsid w:val="00165BF3"/>
    <w:rsid w:val="00180F24"/>
    <w:rsid w:val="001A1B67"/>
    <w:rsid w:val="001F4EBC"/>
    <w:rsid w:val="00220638"/>
    <w:rsid w:val="002306B1"/>
    <w:rsid w:val="00250BC1"/>
    <w:rsid w:val="00290310"/>
    <w:rsid w:val="002A3B5E"/>
    <w:rsid w:val="002A5A4D"/>
    <w:rsid w:val="002E3ECB"/>
    <w:rsid w:val="00317468"/>
    <w:rsid w:val="00340863"/>
    <w:rsid w:val="003412EB"/>
    <w:rsid w:val="003574E5"/>
    <w:rsid w:val="00380AD6"/>
    <w:rsid w:val="00383251"/>
    <w:rsid w:val="00390C69"/>
    <w:rsid w:val="00394B65"/>
    <w:rsid w:val="003A1BCA"/>
    <w:rsid w:val="003C40C4"/>
    <w:rsid w:val="003E17AF"/>
    <w:rsid w:val="00405D0E"/>
    <w:rsid w:val="00415169"/>
    <w:rsid w:val="004211F1"/>
    <w:rsid w:val="00443EFA"/>
    <w:rsid w:val="00473BAF"/>
    <w:rsid w:val="00485602"/>
    <w:rsid w:val="004A2BC2"/>
    <w:rsid w:val="004E60A1"/>
    <w:rsid w:val="005108A1"/>
    <w:rsid w:val="0051173C"/>
    <w:rsid w:val="005159F9"/>
    <w:rsid w:val="00516830"/>
    <w:rsid w:val="0052604A"/>
    <w:rsid w:val="005440A4"/>
    <w:rsid w:val="005667B6"/>
    <w:rsid w:val="00571C83"/>
    <w:rsid w:val="00590E08"/>
    <w:rsid w:val="005965B5"/>
    <w:rsid w:val="005B429D"/>
    <w:rsid w:val="005B6C98"/>
    <w:rsid w:val="005F0A3A"/>
    <w:rsid w:val="006146D5"/>
    <w:rsid w:val="00622DD7"/>
    <w:rsid w:val="00651778"/>
    <w:rsid w:val="006A2734"/>
    <w:rsid w:val="006E4E66"/>
    <w:rsid w:val="00727C85"/>
    <w:rsid w:val="00736EA4"/>
    <w:rsid w:val="007D1302"/>
    <w:rsid w:val="007D1AFA"/>
    <w:rsid w:val="007D5E17"/>
    <w:rsid w:val="00844E91"/>
    <w:rsid w:val="00862CD4"/>
    <w:rsid w:val="00864174"/>
    <w:rsid w:val="00864E8E"/>
    <w:rsid w:val="00876589"/>
    <w:rsid w:val="00883E56"/>
    <w:rsid w:val="00885B0F"/>
    <w:rsid w:val="00890026"/>
    <w:rsid w:val="00895529"/>
    <w:rsid w:val="008B6296"/>
    <w:rsid w:val="008D14F8"/>
    <w:rsid w:val="008D59FD"/>
    <w:rsid w:val="008E2ADF"/>
    <w:rsid w:val="008F6891"/>
    <w:rsid w:val="00900FA7"/>
    <w:rsid w:val="00964113"/>
    <w:rsid w:val="00985A92"/>
    <w:rsid w:val="009D5F65"/>
    <w:rsid w:val="009D7847"/>
    <w:rsid w:val="009E0977"/>
    <w:rsid w:val="00A4136D"/>
    <w:rsid w:val="00A522AF"/>
    <w:rsid w:val="00A701E0"/>
    <w:rsid w:val="00A7028E"/>
    <w:rsid w:val="00AC58C3"/>
    <w:rsid w:val="00AF262F"/>
    <w:rsid w:val="00AF75D5"/>
    <w:rsid w:val="00B076FA"/>
    <w:rsid w:val="00B15CB4"/>
    <w:rsid w:val="00B21609"/>
    <w:rsid w:val="00B4627A"/>
    <w:rsid w:val="00B51C63"/>
    <w:rsid w:val="00BB6BCD"/>
    <w:rsid w:val="00BC11A4"/>
    <w:rsid w:val="00BC1226"/>
    <w:rsid w:val="00BC1755"/>
    <w:rsid w:val="00BE152A"/>
    <w:rsid w:val="00BE3D27"/>
    <w:rsid w:val="00BF2E49"/>
    <w:rsid w:val="00C10FFD"/>
    <w:rsid w:val="00C136E0"/>
    <w:rsid w:val="00C26549"/>
    <w:rsid w:val="00C31900"/>
    <w:rsid w:val="00C50129"/>
    <w:rsid w:val="00CD587E"/>
    <w:rsid w:val="00CD62B7"/>
    <w:rsid w:val="00CD6C29"/>
    <w:rsid w:val="00D101BC"/>
    <w:rsid w:val="00D176AD"/>
    <w:rsid w:val="00D30A5D"/>
    <w:rsid w:val="00D454C7"/>
    <w:rsid w:val="00D50889"/>
    <w:rsid w:val="00D81290"/>
    <w:rsid w:val="00D922DD"/>
    <w:rsid w:val="00DA4443"/>
    <w:rsid w:val="00DC636C"/>
    <w:rsid w:val="00DE3637"/>
    <w:rsid w:val="00E0109A"/>
    <w:rsid w:val="00E1611C"/>
    <w:rsid w:val="00E2792A"/>
    <w:rsid w:val="00E33E49"/>
    <w:rsid w:val="00E8681E"/>
    <w:rsid w:val="00E87E82"/>
    <w:rsid w:val="00EA3480"/>
    <w:rsid w:val="00EA45FD"/>
    <w:rsid w:val="00EE1C0E"/>
    <w:rsid w:val="00F245F6"/>
    <w:rsid w:val="00F82DE4"/>
    <w:rsid w:val="00FC16AC"/>
    <w:rsid w:val="00FD2810"/>
    <w:rsid w:val="00FE754F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1F695"/>
  <w15:docId w15:val="{8DB15FFA-F321-4CF2-8AF5-62D56499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3637"/>
    <w:pPr>
      <w:widowControl w:val="0"/>
      <w:suppressAutoHyphens/>
    </w:pPr>
    <w:rPr>
      <w:sz w:val="24"/>
      <w:szCs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3637"/>
    <w:pPr>
      <w:keepNext/>
      <w:autoSpaceDE w:val="0"/>
      <w:outlineLvl w:val="0"/>
    </w:pPr>
    <w:rPr>
      <w:rFonts w:cs="Tahoma"/>
      <w:b/>
      <w:bCs/>
      <w:color w:val="000000"/>
      <w:sz w:val="32"/>
      <w:szCs w:val="4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3637"/>
    <w:pPr>
      <w:keepNext/>
      <w:autoSpaceDE w:val="0"/>
      <w:jc w:val="center"/>
      <w:outlineLvl w:val="1"/>
    </w:pPr>
    <w:rPr>
      <w:b/>
      <w:bCs/>
      <w:color w:val="000000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3637"/>
    <w:pPr>
      <w:keepNext/>
      <w:autoSpaceDE w:val="0"/>
      <w:jc w:val="both"/>
      <w:outlineLvl w:val="2"/>
    </w:pPr>
    <w:rPr>
      <w:rFonts w:eastAsia="Times New Roman"/>
      <w:b/>
      <w:lang w:eastAsia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E36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E3637"/>
    <w:pPr>
      <w:keepNext/>
      <w:jc w:val="center"/>
      <w:outlineLvl w:val="4"/>
    </w:pPr>
    <w:rPr>
      <w:b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E3637"/>
    <w:rPr>
      <w:rFonts w:eastAsia="Times New Roman" w:cs="Tahoma"/>
      <w:b/>
      <w:bCs/>
      <w:color w:val="000000"/>
      <w:sz w:val="44"/>
      <w:szCs w:val="4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E3637"/>
    <w:rPr>
      <w:rFonts w:eastAsia="Times New Roman" w:cs="Times New Roman"/>
      <w:b/>
      <w:bCs/>
      <w:color w:val="000000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E3637"/>
    <w:rPr>
      <w:rFonts w:cs="Times New Roman"/>
      <w:b/>
      <w:sz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DE3637"/>
    <w:rPr>
      <w:rFonts w:eastAsia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DE3637"/>
    <w:rPr>
      <w:rFonts w:eastAsia="Times New Roman" w:cs="Times New Roman"/>
      <w:b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E3637"/>
    <w:pPr>
      <w:widowControl/>
      <w:suppressAutoHyphens w:val="0"/>
      <w:ind w:left="708"/>
    </w:pPr>
    <w:rPr>
      <w:rFonts w:eastAsia="Times New Roman"/>
      <w:szCs w:val="24"/>
      <w:lang w:eastAsia="it-IT"/>
    </w:rPr>
  </w:style>
  <w:style w:type="paragraph" w:styleId="Titolosommario">
    <w:name w:val="TOC Heading"/>
    <w:basedOn w:val="Titolo1"/>
    <w:next w:val="Normale"/>
    <w:uiPriority w:val="99"/>
    <w:qFormat/>
    <w:rsid w:val="00DE3637"/>
    <w:pPr>
      <w:keepLines/>
      <w:widowControl/>
      <w:suppressAutoHyphens w:val="0"/>
      <w:autoSpaceDE/>
      <w:spacing w:before="480" w:line="276" w:lineRule="auto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EA3480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8F6891"/>
    <w:pPr>
      <w:widowControl/>
      <w:suppressAutoHyphens w:val="0"/>
      <w:jc w:val="center"/>
    </w:pPr>
    <w:rPr>
      <w:rFonts w:eastAsia="Times New Roman"/>
      <w:b/>
      <w:sz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F68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689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22D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A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omtrasm@postacert.difesa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cescosis.capo@smd.difesa.it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uadsezcontr1@comtrasm.esercito.difes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trasm@postacert.difesa.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DE903B32E7384C87635CC443F6FB1A" ma:contentTypeVersion="2" ma:contentTypeDescription="Creare un nuovo documento." ma:contentTypeScope="" ma:versionID="5b0126c4913ddeea25f845fcbe2ed6ba">
  <xsd:schema xmlns:xsd="http://www.w3.org/2001/XMLSchema" xmlns:xs="http://www.w3.org/2001/XMLSchema" xmlns:p="http://schemas.microsoft.com/office/2006/metadata/properties" xmlns:ns1="http://schemas.microsoft.com/sharepoint/v3" xmlns:ns2="c1725d33-91da-420a-adf3-48871ff9787c" targetNamespace="http://schemas.microsoft.com/office/2006/metadata/properties" ma:root="true" ma:fieldsID="524c425deed0e4f5308783dae1d29def" ns1:_="" ns2:_="">
    <xsd:import namespace="http://schemas.microsoft.com/sharepoint/v3"/>
    <xsd:import namespace="c1725d33-91da-420a-adf3-48871ff9787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5d33-91da-420a-adf3-48871ff97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4DD874-2A03-45B9-AF0A-E9B207318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82535A-DEA4-4229-B501-152364F6EFA9}"/>
</file>

<file path=customXml/itemProps3.xml><?xml version="1.0" encoding="utf-8"?>
<ds:datastoreItem xmlns:ds="http://schemas.openxmlformats.org/officeDocument/2006/customXml" ds:itemID="{19AD5011-BD3C-4C1A-B11C-75B717732C95}"/>
</file>

<file path=customXml/itemProps4.xml><?xml version="1.0" encoding="utf-8"?>
<ds:datastoreItem xmlns:ds="http://schemas.openxmlformats.org/officeDocument/2006/customXml" ds:itemID="{774400BE-314F-41DA-8589-7F8FB5AD5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637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Cap. Alfonso LOFFREDO</dc:creator>
  <cp:lastModifiedBy>Cap. Alfonso LOFFREDO</cp:lastModifiedBy>
  <cp:revision>14</cp:revision>
  <cp:lastPrinted>2020-04-24T09:22:00Z</cp:lastPrinted>
  <dcterms:created xsi:type="dcterms:W3CDTF">2020-04-23T09:43:00Z</dcterms:created>
  <dcterms:modified xsi:type="dcterms:W3CDTF">2021-09-09T13:30:00Z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0x0101008ADE903B32E7384C87635CC443F6FB1A</vt:lpwstr>
  </property>
</Properties>
</file>